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E49" w:rsidRPr="00CD5E49" w:rsidRDefault="00CD5E49" w:rsidP="00CD5E4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CD5E49">
        <w:rPr>
          <w:rFonts w:ascii="Arial" w:eastAsia="Times New Roman" w:hAnsi="Arial" w:cs="Arial"/>
          <w:b/>
          <w:bCs/>
          <w:color w:val="4D6E99"/>
          <w:kern w:val="36"/>
          <w:sz w:val="36"/>
          <w:szCs w:val="36"/>
          <w:lang w:eastAsia="ru-RU"/>
        </w:rPr>
        <w:t>Постановление № 4199 от 10.12.2013</w:t>
      </w:r>
    </w:p>
    <w:p w:rsidR="00CD5E49" w:rsidRPr="00CD5E49" w:rsidRDefault="00CD5E49" w:rsidP="00CD5E49">
      <w:pPr>
        <w:shd w:val="clear" w:color="auto" w:fill="FFFFFF"/>
        <w:spacing w:after="0" w:line="240" w:lineRule="auto"/>
        <w:outlineLvl w:val="1"/>
        <w:rPr>
          <w:rFonts w:ascii="Arial" w:eastAsia="Times New Roman" w:hAnsi="Arial" w:cs="Arial"/>
          <w:color w:val="010101"/>
          <w:sz w:val="34"/>
          <w:szCs w:val="34"/>
          <w:lang w:eastAsia="ru-RU"/>
        </w:rPr>
      </w:pPr>
      <w:r w:rsidRPr="00CD5E49">
        <w:rPr>
          <w:rFonts w:ascii="Arial" w:eastAsia="Times New Roman" w:hAnsi="Arial" w:cs="Arial"/>
          <w:b/>
          <w:bCs/>
          <w:color w:val="010101"/>
          <w:sz w:val="34"/>
          <w:szCs w:val="34"/>
          <w:lang w:eastAsia="ru-RU"/>
        </w:rPr>
        <w:t>О закреплении муниципальных образовательных организаций, реализующих образовательную программу дошкольного образования, за территориями муниципального образования город Новомосковск</w:t>
      </w:r>
    </w:p>
    <w:p w:rsidR="00CD5E49" w:rsidRPr="00CD5E49" w:rsidRDefault="00CD5E49" w:rsidP="00CD5E49">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D5E49">
        <w:rPr>
          <w:rFonts w:ascii="Arial" w:eastAsia="Times New Roman" w:hAnsi="Arial" w:cs="Arial"/>
          <w:color w:val="010101"/>
          <w:sz w:val="21"/>
          <w:szCs w:val="21"/>
          <w:lang w:eastAsia="ru-RU"/>
        </w:rPr>
        <w:t>На основании Федерального закона от 29.12.2012 № 273-ФЗ «Об образовании в Российской Федерации», ст. ст. 7, 9, 45 Устава муниципального образования город Новомосковск администрация муниципального образования ПОСТАНОВЛЯЕТ:</w:t>
      </w:r>
    </w:p>
    <w:p w:rsidR="00CD5E49" w:rsidRPr="00CD5E49" w:rsidRDefault="00CD5E49" w:rsidP="00CD5E49">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D5E49">
        <w:rPr>
          <w:rFonts w:ascii="Arial" w:eastAsia="Times New Roman" w:hAnsi="Arial" w:cs="Arial"/>
          <w:color w:val="010101"/>
          <w:sz w:val="21"/>
          <w:szCs w:val="21"/>
          <w:lang w:eastAsia="ru-RU"/>
        </w:rPr>
        <w:t>1. Утвердить Перечень территорий, за которыми закреплены муниципальные образовательные организации, реализующие образовательную программу дошкольного образования (далее - Перечень) (приложение).</w:t>
      </w:r>
    </w:p>
    <w:p w:rsidR="00CD5E49" w:rsidRPr="00CD5E49" w:rsidRDefault="00CD5E49" w:rsidP="00CD5E49">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D5E49">
        <w:rPr>
          <w:rFonts w:ascii="Arial" w:eastAsia="Times New Roman" w:hAnsi="Arial" w:cs="Arial"/>
          <w:color w:val="010101"/>
          <w:sz w:val="21"/>
          <w:szCs w:val="21"/>
          <w:lang w:eastAsia="ru-RU"/>
        </w:rPr>
        <w:t>2. Руководителям муниципальных образовательных организаций, реализующих образовательную программу дошкольного образования, осуществлять мероприятия по учету детей, подлежащих обучению по образовательным программам дошкольного образования, на территориях муниципального образования город Новомосковск, за которыми закреплены муниципальные образовательные организации (за исключением Муниципального казённого дошкольного образовательного учреждения «Детский сад компенсирующего вида № 2», Муниципального казённого дошкольного образовательного учреждения «Детский сад компенсирующего вида № 8, Муниципального казённого дошкольного образовательного учреждения «Детский сад присмотра и оздоровления № 36») .</w:t>
      </w:r>
    </w:p>
    <w:p w:rsidR="00CD5E49" w:rsidRPr="00CD5E49" w:rsidRDefault="00CD5E49" w:rsidP="00CD5E49">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D5E49">
        <w:rPr>
          <w:rFonts w:ascii="Arial" w:eastAsia="Times New Roman" w:hAnsi="Arial" w:cs="Arial"/>
          <w:color w:val="010101"/>
          <w:sz w:val="21"/>
          <w:szCs w:val="21"/>
          <w:lang w:eastAsia="ru-RU"/>
        </w:rPr>
        <w:t>3.Комитету по образованию и науке администрации муниципального образования город Новомосковск осуществлять обобщение данных по учету детей, подлежащих обучению по образовательным программам дошкольного образования.</w:t>
      </w:r>
    </w:p>
    <w:p w:rsidR="00CD5E49" w:rsidRPr="00CD5E49" w:rsidRDefault="00CD5E49" w:rsidP="00CD5E49">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D5E49">
        <w:rPr>
          <w:rFonts w:ascii="Arial" w:eastAsia="Times New Roman" w:hAnsi="Arial" w:cs="Arial"/>
          <w:color w:val="010101"/>
          <w:sz w:val="21"/>
          <w:szCs w:val="21"/>
          <w:lang w:eastAsia="ru-RU"/>
        </w:rPr>
        <w:t>4. Руководителям муниципальных образовательных организаций, реализующих образовательную программу дошкольного образования, учесть в локальных нормативных актах, регламентирующих правила приема на обучение по образовательным программам дошкольного образования граждан, имеющих право на получение дошкольного образования и проживающих на территории, за которой закреплена муниципальная образовательная организация, реализующая образовательную программу дошкольного образования, территории согласно Перечню.</w:t>
      </w:r>
    </w:p>
    <w:p w:rsidR="00CD5E49" w:rsidRPr="00CD5E49" w:rsidRDefault="00CD5E49" w:rsidP="00CD5E49">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D5E49">
        <w:rPr>
          <w:rFonts w:ascii="Arial" w:eastAsia="Times New Roman" w:hAnsi="Arial" w:cs="Arial"/>
          <w:color w:val="010101"/>
          <w:sz w:val="21"/>
          <w:szCs w:val="21"/>
          <w:lang w:eastAsia="ru-RU"/>
        </w:rPr>
        <w:t>5. Отделу по работе со средствами массовой информации (</w:t>
      </w:r>
      <w:proofErr w:type="spellStart"/>
      <w:r w:rsidRPr="00CD5E49">
        <w:rPr>
          <w:rFonts w:ascii="Arial" w:eastAsia="Times New Roman" w:hAnsi="Arial" w:cs="Arial"/>
          <w:color w:val="010101"/>
          <w:sz w:val="21"/>
          <w:szCs w:val="21"/>
          <w:lang w:eastAsia="ru-RU"/>
        </w:rPr>
        <w:t>Семкин</w:t>
      </w:r>
      <w:proofErr w:type="spellEnd"/>
      <w:r w:rsidRPr="00CD5E49">
        <w:rPr>
          <w:rFonts w:ascii="Arial" w:eastAsia="Times New Roman" w:hAnsi="Arial" w:cs="Arial"/>
          <w:color w:val="010101"/>
          <w:sz w:val="21"/>
          <w:szCs w:val="21"/>
          <w:lang w:eastAsia="ru-RU"/>
        </w:rPr>
        <w:t xml:space="preserve"> В.В.) в течение 10 дней со дня принятия настоящего постановления разместить постановление на официальном сайте муниципального образования город Новомосковск в информационно-телекоммуникационной сети Интернет.</w:t>
      </w:r>
    </w:p>
    <w:p w:rsidR="00CD5E49" w:rsidRPr="00CD5E49" w:rsidRDefault="00CD5E49" w:rsidP="00CD5E49">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D5E49">
        <w:rPr>
          <w:rFonts w:ascii="Arial" w:eastAsia="Times New Roman" w:hAnsi="Arial" w:cs="Arial"/>
          <w:color w:val="010101"/>
          <w:sz w:val="21"/>
          <w:szCs w:val="21"/>
          <w:lang w:eastAsia="ru-RU"/>
        </w:rPr>
        <w:t>6. Отделу по работе со средствами массовой информации (</w:t>
      </w:r>
      <w:proofErr w:type="spellStart"/>
      <w:r w:rsidRPr="00CD5E49">
        <w:rPr>
          <w:rFonts w:ascii="Arial" w:eastAsia="Times New Roman" w:hAnsi="Arial" w:cs="Arial"/>
          <w:color w:val="010101"/>
          <w:sz w:val="21"/>
          <w:szCs w:val="21"/>
          <w:lang w:eastAsia="ru-RU"/>
        </w:rPr>
        <w:t>Семкин</w:t>
      </w:r>
      <w:proofErr w:type="spellEnd"/>
      <w:r w:rsidRPr="00CD5E49">
        <w:rPr>
          <w:rFonts w:ascii="Arial" w:eastAsia="Times New Roman" w:hAnsi="Arial" w:cs="Arial"/>
          <w:color w:val="010101"/>
          <w:sz w:val="21"/>
          <w:szCs w:val="21"/>
          <w:lang w:eastAsia="ru-RU"/>
        </w:rPr>
        <w:t xml:space="preserve"> В.В.), органам территориального управления (Волкова Е.В., Волкова Л.А., Суханов Е.В., Мухина Е.В.), комитету по культуре (Ефимова И.Н.) в течение 10 дней со дня принятия настоящего постановления разместить постановление в местах официального обнародования муниципальных правовых актов муниципального образования город Новомосковск.</w:t>
      </w:r>
    </w:p>
    <w:p w:rsidR="00CD5E49" w:rsidRPr="00CD5E49" w:rsidRDefault="00CD5E49" w:rsidP="00CD5E49">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D5E49">
        <w:rPr>
          <w:rFonts w:ascii="Arial" w:eastAsia="Times New Roman" w:hAnsi="Arial" w:cs="Arial"/>
          <w:color w:val="010101"/>
          <w:sz w:val="21"/>
          <w:szCs w:val="21"/>
          <w:lang w:eastAsia="ru-RU"/>
        </w:rPr>
        <w:t>7. Настоящее постановление может быть обжаловано в суде в порядке, установленном действующим законодательством Российской Федерации.</w:t>
      </w:r>
    </w:p>
    <w:p w:rsidR="00CD5E49" w:rsidRPr="00CD5E49" w:rsidRDefault="00CD5E49" w:rsidP="00CD5E49">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D5E49">
        <w:rPr>
          <w:rFonts w:ascii="Arial" w:eastAsia="Times New Roman" w:hAnsi="Arial" w:cs="Arial"/>
          <w:color w:val="010101"/>
          <w:sz w:val="21"/>
          <w:szCs w:val="21"/>
          <w:lang w:eastAsia="ru-RU"/>
        </w:rPr>
        <w:t xml:space="preserve">8. Контроль за исполнением настоящего постановления возложить на заместителя главы администрации муниципального образования </w:t>
      </w:r>
      <w:proofErr w:type="spellStart"/>
      <w:r w:rsidRPr="00CD5E49">
        <w:rPr>
          <w:rFonts w:ascii="Arial" w:eastAsia="Times New Roman" w:hAnsi="Arial" w:cs="Arial"/>
          <w:color w:val="010101"/>
          <w:sz w:val="21"/>
          <w:szCs w:val="21"/>
          <w:lang w:eastAsia="ru-RU"/>
        </w:rPr>
        <w:t>Слободяник</w:t>
      </w:r>
      <w:proofErr w:type="spellEnd"/>
      <w:r w:rsidRPr="00CD5E49">
        <w:rPr>
          <w:rFonts w:ascii="Arial" w:eastAsia="Times New Roman" w:hAnsi="Arial" w:cs="Arial"/>
          <w:color w:val="010101"/>
          <w:sz w:val="21"/>
          <w:szCs w:val="21"/>
          <w:lang w:eastAsia="ru-RU"/>
        </w:rPr>
        <w:t xml:space="preserve"> Н.А.</w:t>
      </w:r>
    </w:p>
    <w:p w:rsidR="00CD5E49" w:rsidRPr="00CD5E49" w:rsidRDefault="00CD5E49" w:rsidP="00CD5E49">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CD5E49">
        <w:rPr>
          <w:rFonts w:ascii="Arial" w:eastAsia="Times New Roman" w:hAnsi="Arial" w:cs="Arial"/>
          <w:color w:val="010101"/>
          <w:sz w:val="21"/>
          <w:szCs w:val="21"/>
          <w:lang w:eastAsia="ru-RU"/>
        </w:rPr>
        <w:lastRenderedPageBreak/>
        <w:t>9. Постановление вступает в силу со дня официального обнародования.</w:t>
      </w:r>
    </w:p>
    <w:p w:rsidR="00CD5E49" w:rsidRPr="00CD5E49" w:rsidRDefault="00CD5E49" w:rsidP="00CD5E49">
      <w:pPr>
        <w:shd w:val="clear" w:color="auto" w:fill="FFFFFF"/>
        <w:spacing w:after="0" w:line="240" w:lineRule="auto"/>
        <w:outlineLvl w:val="1"/>
        <w:rPr>
          <w:rFonts w:ascii="Arial" w:eastAsia="Times New Roman" w:hAnsi="Arial" w:cs="Arial"/>
          <w:color w:val="010101"/>
          <w:sz w:val="34"/>
          <w:szCs w:val="34"/>
          <w:lang w:eastAsia="ru-RU"/>
        </w:rPr>
      </w:pPr>
      <w:r w:rsidRPr="00CD5E49">
        <w:rPr>
          <w:rFonts w:ascii="Arial" w:eastAsia="Times New Roman" w:hAnsi="Arial" w:cs="Arial"/>
          <w:color w:val="010101"/>
          <w:sz w:val="34"/>
          <w:szCs w:val="34"/>
          <w:lang w:eastAsia="ru-RU"/>
        </w:rPr>
        <w:t>Приложение к постановлению можно скачать по</w:t>
      </w:r>
    </w:p>
    <w:p w:rsidR="00F95417" w:rsidRDefault="00CD5E49">
      <w:hyperlink r:id="rId4" w:history="1">
        <w:r w:rsidRPr="00EE7C6A">
          <w:rPr>
            <w:rStyle w:val="a3"/>
          </w:rPr>
          <w:t>https://www.nmosk.ru/image/news/2013-4kv/4199-pril.docx</w:t>
        </w:r>
      </w:hyperlink>
      <w:r>
        <w:t xml:space="preserve"> </w:t>
      </w:r>
      <w:bookmarkStart w:id="0" w:name="_GoBack"/>
      <w:bookmarkEnd w:id="0"/>
    </w:p>
    <w:sectPr w:rsidR="00F95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A5"/>
    <w:rsid w:val="00330633"/>
    <w:rsid w:val="00340955"/>
    <w:rsid w:val="005533A5"/>
    <w:rsid w:val="00CD5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3276"/>
  <w15:chartTrackingRefBased/>
  <w15:docId w15:val="{EFA8F3AE-041C-4E6D-A46E-FE0B1E84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5E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mosk.ru/image/news/2013-4kv/4199-pril.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2024-07-09T07:06:00Z</dcterms:created>
  <dcterms:modified xsi:type="dcterms:W3CDTF">2024-07-09T07:07:00Z</dcterms:modified>
</cp:coreProperties>
</file>